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D8" w:rsidRDefault="00FB7DD8" w:rsidP="009234C7">
      <w:pPr>
        <w:pStyle w:val="a5"/>
        <w:jc w:val="center"/>
        <w:rPr>
          <w:sz w:val="20"/>
        </w:rPr>
      </w:pPr>
    </w:p>
    <w:p w:rsidR="00FB7DD8" w:rsidRDefault="00FB7DD8" w:rsidP="009234C7">
      <w:pPr>
        <w:pStyle w:val="a5"/>
        <w:jc w:val="center"/>
        <w:rPr>
          <w:sz w:val="20"/>
        </w:rPr>
      </w:pPr>
    </w:p>
    <w:p w:rsidR="00FB7DD8" w:rsidRDefault="00FB7DD8" w:rsidP="009234C7">
      <w:pPr>
        <w:pStyle w:val="a5"/>
        <w:jc w:val="center"/>
        <w:rPr>
          <w:sz w:val="20"/>
        </w:rPr>
      </w:pPr>
    </w:p>
    <w:p w:rsidR="009234C7" w:rsidRPr="00FB7DD8" w:rsidRDefault="009234C7" w:rsidP="00FB7DD8">
      <w:pPr>
        <w:pStyle w:val="a5"/>
        <w:ind w:firstLine="0"/>
        <w:jc w:val="center"/>
        <w:rPr>
          <w:szCs w:val="24"/>
        </w:rPr>
      </w:pPr>
      <w:r w:rsidRPr="00FB7DD8">
        <w:rPr>
          <w:sz w:val="20"/>
        </w:rPr>
        <w:t>Опросный лист сигнализатора СЖУ-1</w:t>
      </w:r>
      <w:r w:rsidR="00FB7DD8">
        <w:rPr>
          <w:sz w:val="20"/>
        </w:rPr>
        <w:t xml:space="preserve">, СЖУ-1-2 </w:t>
      </w:r>
    </w:p>
    <w:p w:rsidR="009234C7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25"/>
        <w:gridCol w:w="5671"/>
        <w:gridCol w:w="4105"/>
      </w:tblGrid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(Дополнительное оборудование)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7DD8" w:rsidRPr="00505886" w:rsidRDefault="00FB7DD8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A5DEF" w:rsidRDefault="00BA5DEF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56ED" w:rsidRPr="00505886" w:rsidRDefault="005A56ED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23703" w:rsidRPr="00505886" w:rsidRDefault="00D626B7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05886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СЖУ-1-0</w:t>
      </w:r>
    </w:p>
    <w:p w:rsidR="00923703" w:rsidRPr="00505886" w:rsidRDefault="00D626B7" w:rsidP="009237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505886">
        <w:rPr>
          <w:rFonts w:ascii="Times New Roman" w:hAnsi="Times New Roman" w:cs="Times New Roman"/>
          <w:sz w:val="18"/>
          <w:szCs w:val="18"/>
          <w:u w:val="single"/>
        </w:rPr>
        <w:t>СЖУ-1</w:t>
      </w:r>
      <w:r w:rsidR="00976D7B" w:rsidRPr="005058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–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Ш(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976D7B" w:rsidRPr="00505886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</w:rPr>
        <w:t>–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6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80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046A8E" w:rsidRPr="00505886">
        <w:rPr>
          <w:rFonts w:ascii="Times New Roman" w:hAnsi="Times New Roman" w:cs="Times New Roman"/>
          <w:sz w:val="18"/>
          <w:szCs w:val="18"/>
        </w:rPr>
        <w:t>–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046A8E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102FE3" w:rsidRPr="00505886">
        <w:rPr>
          <w:rFonts w:ascii="Times New Roman" w:hAnsi="Times New Roman" w:cs="Times New Roman"/>
          <w:sz w:val="18"/>
          <w:szCs w:val="18"/>
        </w:rPr>
        <w:t>–</w:t>
      </w:r>
      <w:r w:rsidR="00046A8E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102FE3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7275D5" w:rsidRPr="00505886">
        <w:rPr>
          <w:rFonts w:ascii="Times New Roman" w:hAnsi="Times New Roman" w:cs="Times New Roman"/>
          <w:sz w:val="18"/>
          <w:szCs w:val="18"/>
        </w:rPr>
        <w:t>–</w:t>
      </w:r>
      <w:r w:rsidR="00102FE3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102FE3" w:rsidRPr="00505886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7275D5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923703" w:rsidRPr="00505886">
        <w:rPr>
          <w:rFonts w:ascii="Times New Roman" w:hAnsi="Times New Roman" w:cs="Times New Roman"/>
          <w:sz w:val="18"/>
          <w:szCs w:val="18"/>
        </w:rPr>
        <w:t>–</w:t>
      </w:r>
      <w:r w:rsidR="007275D5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7275D5" w:rsidRPr="00505886">
        <w:rPr>
          <w:rFonts w:ascii="Times New Roman" w:hAnsi="Times New Roman" w:cs="Times New Roman"/>
          <w:sz w:val="18"/>
          <w:szCs w:val="18"/>
          <w:u w:val="single"/>
        </w:rPr>
        <w:t>З</w:t>
      </w:r>
    </w:p>
    <w:p w:rsidR="00D626B7" w:rsidRPr="00505886" w:rsidRDefault="00D626B7" w:rsidP="00923703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886">
        <w:rPr>
          <w:rFonts w:ascii="Times New Roman" w:hAnsi="Times New Roman" w:cs="Times New Roman"/>
          <w:sz w:val="18"/>
          <w:szCs w:val="18"/>
        </w:rPr>
        <w:t xml:space="preserve">  1</w:t>
      </w:r>
      <w:r w:rsidR="00C67F00" w:rsidRPr="00505886">
        <w:rPr>
          <w:rFonts w:ascii="Times New Roman" w:hAnsi="Times New Roman" w:cs="Times New Roman"/>
          <w:sz w:val="18"/>
          <w:szCs w:val="18"/>
        </w:rPr>
        <w:t xml:space="preserve">      </w:t>
      </w:r>
      <w:r w:rsidR="00FB7DD8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0E234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2   </w:t>
      </w:r>
      <w:r w:rsidR="000E234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8F3C6C">
        <w:rPr>
          <w:rFonts w:ascii="Times New Roman" w:hAnsi="Times New Roman" w:cs="Times New Roman"/>
          <w:sz w:val="18"/>
          <w:szCs w:val="18"/>
        </w:rPr>
        <w:t xml:space="preserve">      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3     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     4   </w:t>
      </w:r>
      <w:r w:rsidR="00267CB2" w:rsidRPr="00505886">
        <w:rPr>
          <w:rFonts w:ascii="Times New Roman" w:hAnsi="Times New Roman" w:cs="Times New Roman"/>
          <w:sz w:val="18"/>
          <w:szCs w:val="18"/>
        </w:rPr>
        <w:t xml:space="preserve">   5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    6      7</w:t>
      </w:r>
      <w:r w:rsidR="00BF5D02" w:rsidRPr="00505886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   </w:t>
      </w:r>
      <w:r w:rsidR="00046A8E" w:rsidRPr="00505886">
        <w:rPr>
          <w:rFonts w:ascii="Times New Roman" w:hAnsi="Times New Roman" w:cs="Times New Roman"/>
          <w:sz w:val="18"/>
          <w:szCs w:val="18"/>
        </w:rPr>
        <w:t>9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  </w:t>
      </w:r>
      <w:r w:rsidR="00102FE3" w:rsidRPr="00505886">
        <w:rPr>
          <w:rFonts w:ascii="Times New Roman" w:hAnsi="Times New Roman" w:cs="Times New Roman"/>
          <w:sz w:val="18"/>
          <w:szCs w:val="18"/>
        </w:rPr>
        <w:t>10</w:t>
      </w:r>
      <w:r w:rsidR="007275D5" w:rsidRPr="00505886">
        <w:rPr>
          <w:rFonts w:ascii="Times New Roman" w:hAnsi="Times New Roman" w:cs="Times New Roman"/>
          <w:sz w:val="18"/>
          <w:szCs w:val="18"/>
        </w:rPr>
        <w:t xml:space="preserve">  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1</w:t>
      </w:r>
      <w:r w:rsidR="00FB7DD8" w:rsidRPr="00505886">
        <w:rPr>
          <w:rFonts w:ascii="Times New Roman" w:hAnsi="Times New Roman" w:cs="Times New Roman"/>
          <w:sz w:val="18"/>
          <w:szCs w:val="18"/>
        </w:rPr>
        <w:t>1</w:t>
      </w:r>
    </w:p>
    <w:p w:rsidR="00923703" w:rsidRPr="00505886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505886" w:rsidTr="00BA5DEF">
        <w:tc>
          <w:tcPr>
            <w:tcW w:w="10201" w:type="dxa"/>
            <w:gridSpan w:val="2"/>
          </w:tcPr>
          <w:p w:rsidR="00D626B7" w:rsidRPr="00505886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626B7" w:rsidRPr="00505886">
              <w:rPr>
                <w:rFonts w:ascii="Times New Roman" w:hAnsi="Times New Roman" w:cs="Times New Roman"/>
                <w:sz w:val="18"/>
                <w:szCs w:val="18"/>
              </w:rPr>
              <w:t>Модель</w:t>
            </w:r>
          </w:p>
        </w:tc>
      </w:tr>
      <w:tr w:rsidR="00D626B7" w:rsidRPr="00505886" w:rsidTr="00BA5DEF">
        <w:tc>
          <w:tcPr>
            <w:tcW w:w="2694" w:type="dxa"/>
          </w:tcPr>
          <w:p w:rsidR="00D626B7" w:rsidRPr="00505886" w:rsidRDefault="00D626B7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СЖУ-1</w:t>
            </w:r>
          </w:p>
        </w:tc>
        <w:tc>
          <w:tcPr>
            <w:tcW w:w="7507" w:type="dxa"/>
          </w:tcPr>
          <w:p w:rsidR="00D626B7" w:rsidRPr="00505886" w:rsidRDefault="00FB7DD8" w:rsidP="009237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со стержневым чувствительным элементом, с одной точкой срабатывания</w:t>
            </w:r>
          </w:p>
        </w:tc>
      </w:tr>
      <w:tr w:rsidR="00FB7DD8" w:rsidRPr="00505886" w:rsidTr="00BA5DEF">
        <w:tc>
          <w:tcPr>
            <w:tcW w:w="2694" w:type="dxa"/>
          </w:tcPr>
          <w:p w:rsidR="00FB7DD8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СЖУ-1-2</w:t>
            </w:r>
          </w:p>
        </w:tc>
        <w:tc>
          <w:tcPr>
            <w:tcW w:w="7507" w:type="dxa"/>
          </w:tcPr>
          <w:p w:rsidR="00FB7DD8" w:rsidRPr="00505886" w:rsidRDefault="00FB7DD8" w:rsidP="009237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со стержневым чувствительным элементом, с двумя точками срабатывания</w:t>
            </w:r>
          </w:p>
        </w:tc>
      </w:tr>
      <w:tr w:rsidR="005F167C" w:rsidRPr="00505886" w:rsidTr="007C1F92">
        <w:tc>
          <w:tcPr>
            <w:tcW w:w="10201" w:type="dxa"/>
            <w:gridSpan w:val="2"/>
          </w:tcPr>
          <w:p w:rsidR="005F167C" w:rsidRPr="00505886" w:rsidRDefault="005F167C" w:rsidP="005F1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*Для заказа сигнализатора Российского Морского Регистра Судоходства или Российского Речного Регистра в маркировке добавляется «-С», а в примечании указывается вид регистра (например: СЖУ-1-С)</w:t>
            </w:r>
          </w:p>
        </w:tc>
      </w:tr>
    </w:tbl>
    <w:p w:rsidR="00E66938" w:rsidRPr="00505886" w:rsidRDefault="00D626B7" w:rsidP="009237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7790"/>
      </w:tblGrid>
      <w:tr w:rsidR="00FB7DD8" w:rsidRPr="00505886" w:rsidTr="00FB7DD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2. Материал корпуса (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IP67)</w:t>
            </w:r>
          </w:p>
        </w:tc>
      </w:tr>
      <w:tr w:rsidR="00FB7DD8" w:rsidRPr="00505886" w:rsidTr="00FB7D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FB7DD8" w:rsidRPr="00505886" w:rsidTr="00FB7D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FB7DD8" w:rsidRPr="00505886" w:rsidTr="00FB7D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Нерж. сталь 12Х18Н10Т компактный (для одноточечных сигнализаторов СЖУ-1)</w:t>
            </w:r>
          </w:p>
        </w:tc>
      </w:tr>
    </w:tbl>
    <w:p w:rsidR="00FB7DD8" w:rsidRPr="00505886" w:rsidRDefault="00FB7DD8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505886" w:rsidTr="00BA5DEF">
        <w:tc>
          <w:tcPr>
            <w:tcW w:w="10201" w:type="dxa"/>
            <w:gridSpan w:val="2"/>
          </w:tcPr>
          <w:p w:rsidR="00C67F00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7F00" w:rsidRPr="00505886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Штуцер, 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в скобках указывается параметры резьбы</w:t>
            </w:r>
            <w:r w:rsidR="006637DB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, для метрической 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М20*1,5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Накидная гайка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, в скобках указывается требуемая резьба 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(ХХ-ХХ-ХХ, ХХХ)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Фланец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, в скобках указываются параметры фланца</w:t>
            </w:r>
            <w:r w:rsidR="006637DB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на сигнализаторе 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(Пример: Ф(1-50-40-12Х18Н10Т))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:rsidR="00C67F00" w:rsidRPr="00505886" w:rsidRDefault="00C67F00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976D7B" w:rsidRPr="00505886" w:rsidTr="00BA5DEF">
        <w:tc>
          <w:tcPr>
            <w:tcW w:w="10201" w:type="dxa"/>
            <w:gridSpan w:val="2"/>
          </w:tcPr>
          <w:p w:rsidR="00976D7B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. Высота стойки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, от 60 до 600 мм</w:t>
            </w:r>
          </w:p>
        </w:tc>
      </w:tr>
      <w:tr w:rsidR="00976D7B" w:rsidRPr="00505886" w:rsidTr="00BA5DEF">
        <w:tc>
          <w:tcPr>
            <w:tcW w:w="2694" w:type="dxa"/>
          </w:tcPr>
          <w:p w:rsidR="00976D7B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BF5D02" w:rsidRPr="00505886" w:rsidRDefault="00BF5D0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необходимую высоту стойки датчика 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  <w:p w:rsidR="00976D7B" w:rsidRPr="00505886" w:rsidRDefault="00976D7B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Рекомендации:</w:t>
            </w:r>
          </w:p>
          <w:p w:rsidR="00976D7B" w:rsidRPr="00505886" w:rsidRDefault="00267CB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-60...+150 С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7B" w:rsidRPr="00505886" w:rsidRDefault="00267CB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-60...+250 С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7B" w:rsidRPr="00505886" w:rsidRDefault="00267CB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-196...+350 С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7B" w:rsidRPr="00505886" w:rsidRDefault="00F05BC8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-196...+4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00 С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72ABC" w:rsidRPr="00505886" w:rsidRDefault="00D72ABC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505886" w:rsidTr="00BA5DEF">
        <w:tc>
          <w:tcPr>
            <w:tcW w:w="10201" w:type="dxa"/>
            <w:gridSpan w:val="2"/>
          </w:tcPr>
          <w:p w:rsidR="00267CB2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07" w:type="dxa"/>
          </w:tcPr>
          <w:p w:rsidR="00267CB2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07" w:type="dxa"/>
          </w:tcPr>
          <w:p w:rsidR="00267CB2" w:rsidRPr="00505886" w:rsidRDefault="000E234D" w:rsidP="000E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10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07" w:type="dxa"/>
          </w:tcPr>
          <w:p w:rsidR="00267CB2" w:rsidRPr="00505886" w:rsidRDefault="000E234D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6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07" w:type="dxa"/>
          </w:tcPr>
          <w:p w:rsidR="00267CB2" w:rsidRPr="00505886" w:rsidRDefault="000E234D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25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507" w:type="dxa"/>
          </w:tcPr>
          <w:p w:rsidR="00267CB2" w:rsidRPr="00505886" w:rsidRDefault="000E234D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35 МПа</w:t>
            </w:r>
          </w:p>
        </w:tc>
      </w:tr>
    </w:tbl>
    <w:p w:rsidR="00976D7B" w:rsidRPr="00505886" w:rsidRDefault="00976D7B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C5CD8" w:rsidRPr="00505886" w:rsidTr="00D06644">
        <w:tc>
          <w:tcPr>
            <w:tcW w:w="10201" w:type="dxa"/>
            <w:gridSpan w:val="2"/>
          </w:tcPr>
          <w:p w:rsidR="006C5CD8" w:rsidRPr="00505886" w:rsidRDefault="006C5CD8" w:rsidP="006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6. Указать длину погружной части в мм (от 60 до 8000 мм)</w:t>
            </w:r>
          </w:p>
        </w:tc>
      </w:tr>
      <w:tr w:rsidR="006C5CD8" w:rsidRPr="00505886" w:rsidTr="006C5CD8">
        <w:tc>
          <w:tcPr>
            <w:tcW w:w="2694" w:type="dxa"/>
          </w:tcPr>
          <w:p w:rsidR="006C5CD8" w:rsidRPr="00505886" w:rsidRDefault="006C5CD8" w:rsidP="006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6C5CD8" w:rsidRPr="00505886" w:rsidRDefault="006C5CD8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Длина погружной части в мм</w:t>
            </w:r>
            <w:r w:rsidR="00B21EB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414F40">
              <w:rPr>
                <w:rFonts w:ascii="Times New Roman" w:hAnsi="Times New Roman" w:cs="Times New Roman"/>
                <w:sz w:val="18"/>
                <w:szCs w:val="18"/>
              </w:rPr>
              <w:t>двухточечного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перечислить </w:t>
            </w:r>
            <w:bookmarkStart w:id="0" w:name="_GoBack"/>
            <w:bookmarkEnd w:id="0"/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расстояния </w:t>
            </w:r>
            <w:r w:rsidR="004F7BB3">
              <w:rPr>
                <w:rFonts w:ascii="Times New Roman" w:hAnsi="Times New Roman" w:cs="Times New Roman"/>
                <w:sz w:val="18"/>
                <w:szCs w:val="18"/>
              </w:rPr>
              <w:t xml:space="preserve">до точек срабатывания 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</w:tr>
    </w:tbl>
    <w:p w:rsidR="006C5CD8" w:rsidRPr="00505886" w:rsidRDefault="006C5CD8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234D" w:rsidRPr="00505886" w:rsidRDefault="000E234D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505886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8F3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F460A9" w:rsidRPr="00505886" w:rsidTr="00F46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9" w:rsidRPr="00505886" w:rsidRDefault="00F4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9" w:rsidRPr="00505886" w:rsidRDefault="00F460A9" w:rsidP="00F4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66938" w:rsidRPr="00505886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E66938" w:rsidRPr="00505886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50588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 искробезопасная цепь</w:t>
            </w:r>
          </w:p>
        </w:tc>
      </w:tr>
    </w:tbl>
    <w:p w:rsidR="00BF5D02" w:rsidRPr="00505886" w:rsidRDefault="00BF5D02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505886" w:rsidTr="00BA5DEF">
        <w:tc>
          <w:tcPr>
            <w:tcW w:w="10201" w:type="dxa"/>
            <w:gridSpan w:val="2"/>
          </w:tcPr>
          <w:p w:rsidR="000E234D" w:rsidRPr="00505886" w:rsidRDefault="008F3C6C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234D" w:rsidRPr="00505886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Сухой контакт DPDT/SPDT </w:t>
            </w:r>
            <w:r w:rsidR="00362F6B" w:rsidRPr="00505886">
              <w:rPr>
                <w:rFonts w:ascii="Times New Roman" w:hAnsi="Times New Roman" w:cs="Times New Roman"/>
                <w:sz w:val="18"/>
                <w:szCs w:val="18"/>
              </w:rPr>
              <w:t>(возможно только для одноточечного исполнения)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4/20 мА двухпроводная система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8/16 мА двухпроводная схема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7/14 мА двухпроводная схема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NAMUR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Спец. исполнение выходного сигнала (указывается вне кода заказа)</w:t>
            </w:r>
          </w:p>
        </w:tc>
      </w:tr>
    </w:tbl>
    <w:p w:rsidR="000E234D" w:rsidRPr="00505886" w:rsidRDefault="000E234D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505886" w:rsidTr="00BA5DEF">
        <w:tc>
          <w:tcPr>
            <w:tcW w:w="10201" w:type="dxa"/>
            <w:gridSpan w:val="2"/>
          </w:tcPr>
          <w:p w:rsidR="00046A8E" w:rsidRPr="00505886" w:rsidRDefault="008F3C6C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46A8E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6A8E" w:rsidRPr="00505886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  <w:p w:rsidR="00923703" w:rsidRPr="00505886" w:rsidRDefault="00923703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(Можно сделать настраиваемым параметром)</w:t>
            </w:r>
          </w:p>
        </w:tc>
      </w:tr>
      <w:tr w:rsidR="00046A8E" w:rsidRPr="00505886" w:rsidTr="00BA5DEF">
        <w:tc>
          <w:tcPr>
            <w:tcW w:w="2694" w:type="dxa"/>
          </w:tcPr>
          <w:p w:rsidR="00046A8E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7" w:type="dxa"/>
          </w:tcPr>
          <w:p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необходимое время задержки срабатывания в </w:t>
            </w:r>
            <w:r w:rsidR="006C5CD8" w:rsidRPr="00505886">
              <w:rPr>
                <w:rFonts w:ascii="Times New Roman" w:hAnsi="Times New Roman" w:cs="Times New Roman"/>
                <w:sz w:val="18"/>
                <w:szCs w:val="18"/>
              </w:rPr>
              <w:t>секундах</w:t>
            </w:r>
          </w:p>
        </w:tc>
      </w:tr>
    </w:tbl>
    <w:p w:rsidR="00D626B7" w:rsidRPr="00505886" w:rsidRDefault="00D626B7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505886" w:rsidTr="00BA5DEF">
        <w:tc>
          <w:tcPr>
            <w:tcW w:w="10201" w:type="dxa"/>
            <w:gridSpan w:val="2"/>
          </w:tcPr>
          <w:p w:rsidR="00046A8E" w:rsidRPr="00505886" w:rsidRDefault="00046A8E" w:rsidP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3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046A8E" w:rsidRPr="00505886" w:rsidTr="00BA5DEF">
        <w:tc>
          <w:tcPr>
            <w:tcW w:w="2694" w:type="dxa"/>
          </w:tcPr>
          <w:p w:rsidR="00046A8E" w:rsidRPr="00505886" w:rsidRDefault="00046A8E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046A8E" w:rsidRPr="00505886" w:rsidTr="00BA5DEF">
        <w:tc>
          <w:tcPr>
            <w:tcW w:w="2694" w:type="dxa"/>
          </w:tcPr>
          <w:p w:rsidR="00046A8E" w:rsidRPr="00505886" w:rsidRDefault="00046A8E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507" w:type="dxa"/>
          </w:tcPr>
          <w:p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:rsidR="00D72ABC" w:rsidRPr="00505886" w:rsidRDefault="00D72ABC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7275D5" w:rsidRPr="00505886" w:rsidTr="00BA5DEF">
        <w:tc>
          <w:tcPr>
            <w:tcW w:w="10201" w:type="dxa"/>
            <w:gridSpan w:val="2"/>
          </w:tcPr>
          <w:p w:rsidR="007275D5" w:rsidRPr="00505886" w:rsidRDefault="007275D5" w:rsidP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F3C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.Наличие защиты</w:t>
            </w:r>
          </w:p>
        </w:tc>
      </w:tr>
      <w:tr w:rsidR="007275D5" w:rsidRPr="00505886" w:rsidTr="00BA5DEF">
        <w:tc>
          <w:tcPr>
            <w:tcW w:w="2694" w:type="dxa"/>
          </w:tcPr>
          <w:p w:rsidR="007275D5" w:rsidRPr="00505886" w:rsidRDefault="007275D5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:rsidR="007275D5" w:rsidRPr="00505886" w:rsidRDefault="007275D5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Защита отсутствует</w:t>
            </w:r>
            <w:r w:rsidR="00A55E2C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(возможно только для 1-точечного прибора)</w:t>
            </w:r>
          </w:p>
        </w:tc>
      </w:tr>
      <w:tr w:rsidR="007275D5" w:rsidRPr="00505886" w:rsidTr="00BA5DEF">
        <w:tc>
          <w:tcPr>
            <w:tcW w:w="2694" w:type="dxa"/>
          </w:tcPr>
          <w:p w:rsidR="007275D5" w:rsidRPr="00505886" w:rsidRDefault="007275D5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507" w:type="dxa"/>
          </w:tcPr>
          <w:p w:rsidR="007275D5" w:rsidRPr="00505886" w:rsidRDefault="007275D5" w:rsidP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Наличие защит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ного чехла для ЧЭ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перфорированная 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металлическая труба)</w:t>
            </w:r>
          </w:p>
        </w:tc>
      </w:tr>
      <w:tr w:rsidR="003B3C76" w:rsidRPr="00505886" w:rsidTr="00BA5DEF">
        <w:tc>
          <w:tcPr>
            <w:tcW w:w="2694" w:type="dxa"/>
          </w:tcPr>
          <w:p w:rsidR="003B3C76" w:rsidRPr="00505886" w:rsidRDefault="003B3C76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96B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507" w:type="dxa"/>
          </w:tcPr>
          <w:p w:rsidR="003B3C76" w:rsidRPr="00505886" w:rsidRDefault="003B3C76" w:rsidP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Изогнутый чувствительный элемент</w:t>
            </w:r>
          </w:p>
        </w:tc>
      </w:tr>
    </w:tbl>
    <w:p w:rsidR="006C5CD8" w:rsidRPr="005F167C" w:rsidRDefault="006C5CD8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C3C8D" w:rsidRPr="002C3C8D" w:rsidRDefault="002C3C8D" w:rsidP="006C5C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3C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1890" cy="4565420"/>
            <wp:effectExtent l="0" t="0" r="0" b="6985"/>
            <wp:docPr id="1" name="Рисунок 1" descr="C:\Users\Guskov_AISNN\Documents\Для опросников (ГОТОВО)\СЖУ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70" cy="46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C8D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3AF0"/>
    <w:rsid w:val="00046A8E"/>
    <w:rsid w:val="000A5718"/>
    <w:rsid w:val="000E234D"/>
    <w:rsid w:val="000E260C"/>
    <w:rsid w:val="00102FE3"/>
    <w:rsid w:val="001346F2"/>
    <w:rsid w:val="00165085"/>
    <w:rsid w:val="001C493C"/>
    <w:rsid w:val="00267CB2"/>
    <w:rsid w:val="00282639"/>
    <w:rsid w:val="002C3C8D"/>
    <w:rsid w:val="00362F6B"/>
    <w:rsid w:val="003B3C76"/>
    <w:rsid w:val="003D19B5"/>
    <w:rsid w:val="00414F40"/>
    <w:rsid w:val="0046590E"/>
    <w:rsid w:val="004F7BB3"/>
    <w:rsid w:val="00505886"/>
    <w:rsid w:val="005A56ED"/>
    <w:rsid w:val="005F167C"/>
    <w:rsid w:val="006637DB"/>
    <w:rsid w:val="006C5CD8"/>
    <w:rsid w:val="00705EE4"/>
    <w:rsid w:val="007275D5"/>
    <w:rsid w:val="007F6014"/>
    <w:rsid w:val="008176BB"/>
    <w:rsid w:val="008F3C6C"/>
    <w:rsid w:val="009234C7"/>
    <w:rsid w:val="00923703"/>
    <w:rsid w:val="00976D7B"/>
    <w:rsid w:val="00A55E2C"/>
    <w:rsid w:val="00B21EB1"/>
    <w:rsid w:val="00BA5DEF"/>
    <w:rsid w:val="00BD2FBD"/>
    <w:rsid w:val="00BF5D02"/>
    <w:rsid w:val="00C67F00"/>
    <w:rsid w:val="00D0136D"/>
    <w:rsid w:val="00D626B7"/>
    <w:rsid w:val="00D72ABC"/>
    <w:rsid w:val="00D846D2"/>
    <w:rsid w:val="00D96BB0"/>
    <w:rsid w:val="00E66938"/>
    <w:rsid w:val="00F05BC8"/>
    <w:rsid w:val="00F460A9"/>
    <w:rsid w:val="00F614E1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121E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Guskov_AISNN</cp:lastModifiedBy>
  <cp:revision>31</cp:revision>
  <dcterms:created xsi:type="dcterms:W3CDTF">2018-11-05T15:58:00Z</dcterms:created>
  <dcterms:modified xsi:type="dcterms:W3CDTF">2019-09-25T09:37:00Z</dcterms:modified>
</cp:coreProperties>
</file>